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温州大学瓯江学院教材建设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项目评价</w:t>
      </w:r>
      <w:r>
        <w:rPr>
          <w:rFonts w:hint="eastAsia" w:ascii="黑体" w:hAnsi="黑体" w:eastAsia="黑体"/>
          <w:sz w:val="30"/>
          <w:szCs w:val="30"/>
        </w:rPr>
        <w:t>表(学生用)</w:t>
      </w:r>
    </w:p>
    <w:p>
      <w:pPr>
        <w:widowControl w:val="0"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18"/>
          <w:szCs w:val="18"/>
        </w:rPr>
      </w:pPr>
    </w:p>
    <w:p>
      <w:pPr>
        <w:widowControl w:val="0"/>
        <w:wordWrap/>
        <w:adjustRightInd/>
        <w:snapToGrid w:val="0"/>
        <w:spacing w:line="300" w:lineRule="auto"/>
        <w:ind w:left="-420" w:leftChars="-200" w:right="-312" w:rightChars="-149" w:firstLine="0" w:firstLineChars="0"/>
        <w:jc w:val="center"/>
        <w:textAlignment w:val="auto"/>
        <w:outlineLvl w:val="9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分院(系)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</w:rPr>
        <w:t>班级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</w:rPr>
        <w:t>评价日期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日</w:t>
      </w:r>
    </w:p>
    <w:tbl>
      <w:tblPr>
        <w:tblStyle w:val="4"/>
        <w:tblW w:w="9150" w:type="dxa"/>
        <w:jc w:val="center"/>
        <w:tblInd w:w="-10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089"/>
        <w:gridCol w:w="1365"/>
        <w:gridCol w:w="2002"/>
        <w:gridCol w:w="690"/>
        <w:gridCol w:w="675"/>
        <w:gridCol w:w="683"/>
        <w:gridCol w:w="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教材名称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 编</w:t>
            </w:r>
          </w:p>
        </w:tc>
        <w:tc>
          <w:tcPr>
            <w:tcW w:w="26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参编人员</w:t>
            </w:r>
          </w:p>
        </w:tc>
        <w:tc>
          <w:tcPr>
            <w:tcW w:w="20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选用课程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评价指标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（分值）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指标说明</w:t>
            </w: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)</w:t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0.8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6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6)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.4)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教材内容的深度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（15分）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难度适中、分量恰当、由浅入深、便于学习。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教材内容的广度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（15分）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内容范围恰当，符合认知规律，富有启发性。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教材内容的系统性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结构严谨、反映知识的相互联系及发展规律。 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教材内容的完整性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目录、正文、结论、习题、参考文献等齐全。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教材内容的逻辑性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循序渐进、层次分明，条理清楚。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教材内容的实用性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（15分）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教材例题、习题有针对性、实用，题量适当。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教材的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文字水平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文字表述准确规范，语言流畅，通俗易懂。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教材的图表水平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图、表选取清晰、准确，图文设计合理。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教材印刷装订质量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印刷质量好，装订规范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总体评价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合    计（100分）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150" w:type="dxa"/>
            <w:gridSpan w:val="8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意见和建议：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6ECC"/>
    <w:rsid w:val="00056F32"/>
    <w:rsid w:val="00063AC2"/>
    <w:rsid w:val="00172197"/>
    <w:rsid w:val="001A370C"/>
    <w:rsid w:val="00206E0D"/>
    <w:rsid w:val="0027065A"/>
    <w:rsid w:val="00356611"/>
    <w:rsid w:val="00372128"/>
    <w:rsid w:val="003921F0"/>
    <w:rsid w:val="003A2E19"/>
    <w:rsid w:val="003C0405"/>
    <w:rsid w:val="003C1EA8"/>
    <w:rsid w:val="00461EC4"/>
    <w:rsid w:val="00483369"/>
    <w:rsid w:val="00491411"/>
    <w:rsid w:val="004E25DD"/>
    <w:rsid w:val="005061A0"/>
    <w:rsid w:val="00591CA0"/>
    <w:rsid w:val="005D28FE"/>
    <w:rsid w:val="006721EC"/>
    <w:rsid w:val="006C261D"/>
    <w:rsid w:val="006E5F9D"/>
    <w:rsid w:val="00704D76"/>
    <w:rsid w:val="00715A5C"/>
    <w:rsid w:val="00752450"/>
    <w:rsid w:val="00773E87"/>
    <w:rsid w:val="007A4365"/>
    <w:rsid w:val="008040A5"/>
    <w:rsid w:val="00863DF1"/>
    <w:rsid w:val="00874921"/>
    <w:rsid w:val="0088658D"/>
    <w:rsid w:val="008A22C8"/>
    <w:rsid w:val="00907660"/>
    <w:rsid w:val="00916DD8"/>
    <w:rsid w:val="00923FDA"/>
    <w:rsid w:val="00977EDB"/>
    <w:rsid w:val="009B72A9"/>
    <w:rsid w:val="009D1DDA"/>
    <w:rsid w:val="009E1E06"/>
    <w:rsid w:val="00A10DC4"/>
    <w:rsid w:val="00AE1B59"/>
    <w:rsid w:val="00AE5E34"/>
    <w:rsid w:val="00B259D3"/>
    <w:rsid w:val="00B47337"/>
    <w:rsid w:val="00B76EF4"/>
    <w:rsid w:val="00B9637B"/>
    <w:rsid w:val="00BD60FD"/>
    <w:rsid w:val="00C1318F"/>
    <w:rsid w:val="00CA2455"/>
    <w:rsid w:val="00CF5088"/>
    <w:rsid w:val="00D2691C"/>
    <w:rsid w:val="00DA7040"/>
    <w:rsid w:val="00DB11B6"/>
    <w:rsid w:val="00DD506D"/>
    <w:rsid w:val="00DE2B47"/>
    <w:rsid w:val="00E5087C"/>
    <w:rsid w:val="00EE6ECC"/>
    <w:rsid w:val="00F10B75"/>
    <w:rsid w:val="00F15355"/>
    <w:rsid w:val="00FD07A0"/>
    <w:rsid w:val="00FE6EA8"/>
    <w:rsid w:val="00FF4B14"/>
    <w:rsid w:val="0D3B1FC4"/>
    <w:rsid w:val="129D5A8D"/>
    <w:rsid w:val="1DCF3C77"/>
    <w:rsid w:val="32342D6D"/>
    <w:rsid w:val="3E5C3B5C"/>
    <w:rsid w:val="4F952D02"/>
    <w:rsid w:val="4FF4763C"/>
    <w:rsid w:val="5E82661B"/>
    <w:rsid w:val="6091637B"/>
    <w:rsid w:val="77226D0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3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2015-04-30T07:30:00Z</dcterms:created>
  <dc:creator>蔡双双</dc:creator>
  <cp:lastModifiedBy>wzuedu</cp:lastModifiedBy>
  <dcterms:modified xsi:type="dcterms:W3CDTF">2015-05-25T07:34:29Z</dcterms:modified>
  <dc:title>温州大学瓯江学院教材建设项目评价表(学生用)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