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任选课课程预选设置流程</w:t>
      </w:r>
    </w:p>
    <w:p>
      <w:pPr>
        <w:jc w:val="left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一、选课管理→课程预选管理→“预选课程维护（按计划）”→选择学年、学期→课程性质选择</w:t>
      </w:r>
      <w:r>
        <w:rPr>
          <w:rFonts w:hint="eastAsia"/>
          <w:color w:val="FF0000"/>
          <w:sz w:val="21"/>
          <w:szCs w:val="21"/>
          <w:lang w:val="en-US" w:eastAsia="zh-CN"/>
        </w:rPr>
        <w:t>“任选课”</w:t>
      </w:r>
      <w:r>
        <w:rPr>
          <w:rFonts w:hint="eastAsia"/>
          <w:sz w:val="21"/>
          <w:szCs w:val="21"/>
          <w:lang w:val="en-US" w:eastAsia="zh-CN"/>
        </w:rPr>
        <w:t>，查询→“是否预选课程”默认为“否”，点击右上角</w:t>
      </w:r>
      <w:r>
        <w:rPr>
          <w:rFonts w:hint="eastAsia"/>
          <w:color w:val="FF0000"/>
          <w:sz w:val="21"/>
          <w:szCs w:val="21"/>
          <w:lang w:val="en-US" w:eastAsia="zh-CN"/>
        </w:rPr>
        <w:t>“设置”</w:t>
      </w:r>
      <w:r>
        <w:rPr>
          <w:rFonts w:hint="eastAsia"/>
          <w:sz w:val="21"/>
          <w:szCs w:val="21"/>
          <w:lang w:val="en-US" w:eastAsia="zh-CN"/>
        </w:rPr>
        <w:t>后，显示的所有课程的“是否预选课程”都变为“是”。</w:t>
      </w:r>
    </w:p>
    <w:p>
      <w:pPr>
        <w:jc w:val="left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注意事项：1. 千万不要设置公共课</w:t>
      </w:r>
    </w:p>
    <w:p>
      <w:pPr>
        <w:jc w:val="left"/>
        <w:rPr>
          <w:rFonts w:hint="default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 xml:space="preserve">          2. 法学院、设计艺术学院：先勾选确定停开的课程，再点击右上角“设置”按钮，将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停开课程</w:t>
      </w:r>
      <w:r>
        <w:rPr>
          <w:rFonts w:hint="eastAsia"/>
          <w:color w:val="FF0000"/>
          <w:sz w:val="21"/>
          <w:szCs w:val="21"/>
          <w:lang w:val="en-US" w:eastAsia="zh-CN"/>
        </w:rPr>
        <w:t>的“是否预选课程”设置为“是”。</w:t>
      </w:r>
    </w:p>
    <w:p>
      <w:pPr>
        <w:jc w:val="left"/>
        <w:rPr>
          <w:rFonts w:hint="eastAsia"/>
          <w:b/>
          <w:bCs/>
          <w:color w:val="FF0000"/>
          <w:sz w:val="21"/>
          <w:szCs w:val="21"/>
          <w:highlight w:val="yellow"/>
          <w:lang w:val="en-US" w:eastAsia="zh-CN"/>
        </w:rPr>
      </w:pPr>
      <w:r>
        <w:rPr>
          <w:sz w:val="21"/>
          <w:szCs w:val="21"/>
        </w:rPr>
        <w:drawing>
          <wp:inline distT="0" distB="0" distL="114300" distR="114300">
            <wp:extent cx="7581265" cy="1300480"/>
            <wp:effectExtent l="0" t="0" r="635" b="139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二、选课管理→课程预选管理→预选名单管理→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统计人数</w:t>
      </w:r>
      <w:r>
        <w:rPr>
          <w:rFonts w:hint="eastAsia"/>
          <w:sz w:val="21"/>
          <w:szCs w:val="21"/>
          <w:lang w:val="en-US" w:eastAsia="zh-CN"/>
        </w:rPr>
        <w:t>→点击“预选课程</w:t>
      </w:r>
      <w:r>
        <w:rPr>
          <w:rFonts w:hint="eastAsia"/>
          <w:b/>
          <w:bCs/>
          <w:color w:val="FF0000"/>
          <w:sz w:val="21"/>
          <w:szCs w:val="21"/>
          <w:lang w:val="en-US" w:eastAsia="zh-CN"/>
        </w:rPr>
        <w:t>专业</w:t>
      </w:r>
      <w:r>
        <w:rPr>
          <w:rFonts w:hint="eastAsia"/>
          <w:sz w:val="21"/>
          <w:szCs w:val="21"/>
          <w:lang w:val="en-US" w:eastAsia="zh-CN"/>
        </w:rPr>
        <w:t>信息”，勾选需停开的专业，点击“停开”。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7661275" cy="2686050"/>
            <wp:effectExtent l="0" t="0" r="158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12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三、第一轮选课结束后，统计选课人数少于15人的课程（路径：预选名单管理→“人数少于”栏输入15→查询），确定停开的，先点击“学生信息”删除学生名单，再将课程设置成停开。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【限选人数设置】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 在“预选课程维护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（按计划）</w:t>
      </w:r>
      <w:r>
        <w:rPr>
          <w:rFonts w:hint="eastAsia"/>
          <w:sz w:val="21"/>
          <w:szCs w:val="21"/>
          <w:lang w:val="en-US" w:eastAsia="zh-CN"/>
        </w:rPr>
        <w:t>”界面，输入课程代码查询，把课程“是否预选课程”设置为“是”。（流程参照第一步）。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 选课管理→课程预选管理→预选课程维护→输入课程代码查询，勾选课程，点击“修改”，输入“上限人数”。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 选课规则为</w:t>
      </w:r>
      <w:r>
        <w:rPr>
          <w:rFonts w:hint="eastAsia"/>
          <w:b w:val="0"/>
          <w:bCs w:val="0"/>
          <w:color w:val="FF0000"/>
          <w:sz w:val="21"/>
          <w:szCs w:val="21"/>
          <w:lang w:val="en-US" w:eastAsia="zh-CN"/>
        </w:rPr>
        <w:t>先到先得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，</w:t>
      </w:r>
      <w:r>
        <w:rPr>
          <w:rFonts w:hint="eastAsia"/>
          <w:sz w:val="21"/>
          <w:szCs w:val="21"/>
          <w:lang w:val="en-US" w:eastAsia="zh-CN"/>
        </w:rPr>
        <w:t>务必事先通知学生。</w:t>
      </w:r>
    </w:p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TNkYzZhY2Q3ZTY1NjM0OTJkNWEzMzliNTJiZjYifQ=="/>
  </w:docVars>
  <w:rsids>
    <w:rsidRoot w:val="69BC7C5B"/>
    <w:rsid w:val="01993D60"/>
    <w:rsid w:val="035919AC"/>
    <w:rsid w:val="059D4FD8"/>
    <w:rsid w:val="0B554CBB"/>
    <w:rsid w:val="0D883FB7"/>
    <w:rsid w:val="0DC26F45"/>
    <w:rsid w:val="11795986"/>
    <w:rsid w:val="11BA7B07"/>
    <w:rsid w:val="11FE21B2"/>
    <w:rsid w:val="14A1245D"/>
    <w:rsid w:val="14C50C9C"/>
    <w:rsid w:val="155E4EA8"/>
    <w:rsid w:val="15EC3045"/>
    <w:rsid w:val="17B339D8"/>
    <w:rsid w:val="22DE117B"/>
    <w:rsid w:val="27292932"/>
    <w:rsid w:val="280B47C0"/>
    <w:rsid w:val="28BA0681"/>
    <w:rsid w:val="2D016BD6"/>
    <w:rsid w:val="2E6B5FB9"/>
    <w:rsid w:val="37134E69"/>
    <w:rsid w:val="372F04E9"/>
    <w:rsid w:val="3B6D1621"/>
    <w:rsid w:val="3C5E10C2"/>
    <w:rsid w:val="3CA84933"/>
    <w:rsid w:val="3F743FC9"/>
    <w:rsid w:val="40803861"/>
    <w:rsid w:val="45AF36E5"/>
    <w:rsid w:val="45F34DBA"/>
    <w:rsid w:val="48E924A4"/>
    <w:rsid w:val="490B04CC"/>
    <w:rsid w:val="4ADD3943"/>
    <w:rsid w:val="4B284E26"/>
    <w:rsid w:val="4C2B2B3A"/>
    <w:rsid w:val="54AE05AC"/>
    <w:rsid w:val="556A48E8"/>
    <w:rsid w:val="586A33A9"/>
    <w:rsid w:val="5F55770C"/>
    <w:rsid w:val="64E5052A"/>
    <w:rsid w:val="69BC7C5B"/>
    <w:rsid w:val="6A804971"/>
    <w:rsid w:val="6DF120AC"/>
    <w:rsid w:val="6F925F92"/>
    <w:rsid w:val="6FEC5DD2"/>
    <w:rsid w:val="70096EFE"/>
    <w:rsid w:val="764E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2022-11-29T03:15:00Z</dcterms:created>
  <dc:creator>wztruddy</dc:creator>
  <cp:lastModifiedBy>飞燕</cp:lastModifiedBy>
  <dcterms:modified xsi:type="dcterms:W3CDTF">2024-05-06T03:42:46Z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FD5E77EF46CD4793A911BD99E40834F5_13</vt:lpwstr>
  </property>
</Properties>
</file>